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5E" w:rsidRPr="005B365E" w:rsidRDefault="005B365E" w:rsidP="005B365E">
      <w:pPr>
        <w:widowControl w:val="0"/>
        <w:spacing w:after="0" w:line="240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5B36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5B36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B36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 w:rsidRPr="005B36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ни</w:t>
      </w:r>
      <w:r w:rsidRPr="005B365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8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2</w:t>
      </w:r>
    </w:p>
    <w:p w:rsidR="005B365E" w:rsidRPr="005B365E" w:rsidRDefault="005B365E" w:rsidP="005B365E">
      <w:pPr>
        <w:widowControl w:val="0"/>
        <w:spacing w:after="0" w:line="240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3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5B36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B36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ста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но</w:t>
      </w:r>
      <w:r w:rsidRPr="005B36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5B36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 w:rsidRPr="005B36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5B36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ни</w:t>
      </w:r>
      <w:r w:rsidRPr="005B365E">
        <w:rPr>
          <w:rFonts w:ascii="Times New Roman" w:eastAsia="Times New Roman" w:hAnsi="Times New Roman" w:cs="Times New Roman"/>
          <w:color w:val="000000"/>
          <w:sz w:val="24"/>
          <w:szCs w:val="24"/>
        </w:rPr>
        <w:t>ю Старогутнянской</w:t>
      </w:r>
    </w:p>
    <w:p w:rsidR="005B365E" w:rsidRPr="00AA1826" w:rsidRDefault="005B365E" w:rsidP="005B365E">
      <w:pPr>
        <w:widowControl w:val="0"/>
        <w:spacing w:after="0" w:line="240" w:lineRule="auto"/>
        <w:ind w:left="5668" w:right="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A1826">
        <w:rPr>
          <w:rFonts w:ascii="Times New Roman" w:eastAsia="Times New Roman" w:hAnsi="Times New Roman" w:cs="Times New Roman"/>
          <w:sz w:val="24"/>
          <w:szCs w:val="24"/>
        </w:rPr>
        <w:t xml:space="preserve"> сельской </w:t>
      </w:r>
      <w:r w:rsidRPr="00AA1826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AA1826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AA1826">
        <w:rPr>
          <w:rFonts w:ascii="Times New Roman" w:eastAsia="Times New Roman" w:hAnsi="Times New Roman" w:cs="Times New Roman"/>
          <w:spacing w:val="5"/>
          <w:sz w:val="24"/>
          <w:szCs w:val="24"/>
        </w:rPr>
        <w:t>м</w:t>
      </w:r>
      <w:r w:rsidRPr="00AA1826">
        <w:rPr>
          <w:rFonts w:ascii="Times New Roman" w:eastAsia="Times New Roman" w:hAnsi="Times New Roman" w:cs="Times New Roman"/>
          <w:spacing w:val="4"/>
          <w:sz w:val="24"/>
          <w:szCs w:val="24"/>
        </w:rPr>
        <w:t>ини</w:t>
      </w:r>
      <w:r w:rsidRPr="00AA1826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AA1826">
        <w:rPr>
          <w:rFonts w:ascii="Times New Roman" w:eastAsia="Times New Roman" w:hAnsi="Times New Roman" w:cs="Times New Roman"/>
          <w:spacing w:val="4"/>
          <w:sz w:val="24"/>
          <w:szCs w:val="24"/>
        </w:rPr>
        <w:t>траци</w:t>
      </w:r>
      <w:r w:rsidRPr="00AA182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AA1826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AA1826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="005969F1">
        <w:rPr>
          <w:rFonts w:ascii="Times New Roman" w:eastAsia="Times New Roman" w:hAnsi="Times New Roman" w:cs="Times New Roman"/>
          <w:sz w:val="24"/>
          <w:szCs w:val="24"/>
        </w:rPr>
        <w:t>«04</w:t>
      </w:r>
      <w:r w:rsidR="00AA1826" w:rsidRPr="00AA182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969F1">
        <w:rPr>
          <w:rFonts w:ascii="Times New Roman" w:eastAsia="Times New Roman" w:hAnsi="Times New Roman" w:cs="Times New Roman"/>
          <w:sz w:val="24"/>
          <w:szCs w:val="24"/>
        </w:rPr>
        <w:t xml:space="preserve">  05   </w:t>
      </w:r>
      <w:r w:rsidRPr="00AA1826">
        <w:rPr>
          <w:rFonts w:ascii="Times New Roman" w:eastAsia="Times New Roman" w:hAnsi="Times New Roman" w:cs="Times New Roman"/>
          <w:spacing w:val="5"/>
          <w:sz w:val="24"/>
          <w:szCs w:val="24"/>
        </w:rPr>
        <w:t>20</w:t>
      </w:r>
      <w:r w:rsidRPr="00AA182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21 </w:t>
      </w:r>
      <w:r w:rsidRPr="00AA1826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5969F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A18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365E" w:rsidRPr="005B365E" w:rsidRDefault="005B365E" w:rsidP="005B365E">
      <w:pPr>
        <w:widowControl w:val="0"/>
        <w:spacing w:after="0" w:line="240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5DE5" w:rsidRPr="005B365E" w:rsidRDefault="003A5DE5" w:rsidP="005B36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E51C1" w:rsidRPr="00701E89" w:rsidRDefault="00EE51C1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E89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EE51C1" w:rsidRPr="00701E89" w:rsidRDefault="00EE51C1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E89">
        <w:rPr>
          <w:rFonts w:ascii="Times New Roman" w:hAnsi="Times New Roman" w:cs="Times New Roman"/>
          <w:b/>
          <w:sz w:val="26"/>
          <w:szCs w:val="26"/>
        </w:rPr>
        <w:t>общественно значимого проекта по благоустройству</w:t>
      </w:r>
    </w:p>
    <w:p w:rsidR="00EE51C1" w:rsidRPr="00701E89" w:rsidRDefault="00EE51C1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E89">
        <w:rPr>
          <w:rFonts w:ascii="Times New Roman" w:hAnsi="Times New Roman" w:cs="Times New Roman"/>
          <w:b/>
          <w:sz w:val="26"/>
          <w:szCs w:val="26"/>
        </w:rPr>
        <w:t xml:space="preserve">сельских территорий в </w:t>
      </w:r>
      <w:r w:rsidR="001833D1" w:rsidRPr="00701E89">
        <w:rPr>
          <w:rFonts w:ascii="Times New Roman" w:hAnsi="Times New Roman" w:cs="Times New Roman"/>
          <w:b/>
          <w:sz w:val="26"/>
          <w:szCs w:val="26"/>
        </w:rPr>
        <w:t>202</w:t>
      </w:r>
      <w:r w:rsidR="00564E95">
        <w:rPr>
          <w:rFonts w:ascii="Times New Roman" w:hAnsi="Times New Roman" w:cs="Times New Roman"/>
          <w:b/>
          <w:sz w:val="26"/>
          <w:szCs w:val="26"/>
        </w:rPr>
        <w:t>4</w:t>
      </w:r>
      <w:r w:rsidRPr="00701E89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5B365E" w:rsidRPr="00701E89" w:rsidRDefault="005B365E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E89" w:rsidRDefault="007B4A0A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E89">
        <w:rPr>
          <w:rFonts w:ascii="Times New Roman" w:hAnsi="Times New Roman" w:cs="Times New Roman"/>
          <w:b/>
          <w:sz w:val="26"/>
          <w:szCs w:val="26"/>
        </w:rPr>
        <w:t>М</w:t>
      </w:r>
      <w:r w:rsidR="001833D1" w:rsidRPr="00701E89">
        <w:rPr>
          <w:rFonts w:ascii="Times New Roman" w:hAnsi="Times New Roman" w:cs="Times New Roman"/>
          <w:b/>
          <w:sz w:val="26"/>
          <w:szCs w:val="26"/>
        </w:rPr>
        <w:t>униципально</w:t>
      </w:r>
      <w:r w:rsidRPr="00701E89">
        <w:rPr>
          <w:rFonts w:ascii="Times New Roman" w:hAnsi="Times New Roman" w:cs="Times New Roman"/>
          <w:b/>
          <w:sz w:val="26"/>
          <w:szCs w:val="26"/>
        </w:rPr>
        <w:t>е</w:t>
      </w:r>
      <w:r w:rsidR="001833D1" w:rsidRPr="00701E89">
        <w:rPr>
          <w:rFonts w:ascii="Times New Roman" w:hAnsi="Times New Roman" w:cs="Times New Roman"/>
          <w:b/>
          <w:sz w:val="26"/>
          <w:szCs w:val="26"/>
        </w:rPr>
        <w:t xml:space="preserve"> образовани</w:t>
      </w:r>
      <w:r w:rsidRPr="00701E89">
        <w:rPr>
          <w:rFonts w:ascii="Times New Roman" w:hAnsi="Times New Roman" w:cs="Times New Roman"/>
          <w:b/>
          <w:sz w:val="26"/>
          <w:szCs w:val="26"/>
        </w:rPr>
        <w:t>е</w:t>
      </w:r>
      <w:r w:rsidR="001833D1" w:rsidRPr="00701E89">
        <w:rPr>
          <w:rFonts w:ascii="Times New Roman" w:hAnsi="Times New Roman" w:cs="Times New Roman"/>
          <w:b/>
          <w:sz w:val="26"/>
          <w:szCs w:val="26"/>
        </w:rPr>
        <w:t xml:space="preserve"> «Старогутнянское сельское поселение» </w:t>
      </w:r>
    </w:p>
    <w:p w:rsidR="00EE51C1" w:rsidRPr="00701E89" w:rsidRDefault="001833D1" w:rsidP="005B36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E89">
        <w:rPr>
          <w:rFonts w:ascii="Times New Roman" w:hAnsi="Times New Roman" w:cs="Times New Roman"/>
          <w:b/>
          <w:sz w:val="26"/>
          <w:szCs w:val="26"/>
        </w:rPr>
        <w:t xml:space="preserve">Унечского муниципального района Брянской области </w:t>
      </w:r>
    </w:p>
    <w:p w:rsidR="005B365E" w:rsidRPr="00701E89" w:rsidRDefault="005B365E" w:rsidP="005B365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E51C1" w:rsidRPr="00701E89" w:rsidRDefault="00EE51C1" w:rsidP="005B365E">
      <w:pPr>
        <w:pStyle w:val="1"/>
        <w:autoSpaceDE w:val="0"/>
        <w:autoSpaceDN w:val="0"/>
        <w:adjustRightInd w:val="0"/>
        <w:spacing w:before="0" w:beforeAutospacing="0" w:after="0"/>
        <w:jc w:val="center"/>
        <w:rPr>
          <w:bCs w:val="0"/>
          <w:u w:val="single"/>
        </w:rPr>
      </w:pPr>
      <w:r w:rsidRPr="00701E89">
        <w:rPr>
          <w:bCs w:val="0"/>
          <w:u w:val="single"/>
        </w:rPr>
        <w:t>I. Общая характеристика проекта</w:t>
      </w: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17"/>
        <w:gridCol w:w="6729"/>
      </w:tblGrid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Направление реализации проекта &lt;1&gt;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AA1826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освещения территории, включая архитектурную подсветку зданий, строений, сооружений, в том числе с использованием энергосберегающих технологий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проекта, адрес или описание местоположения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AA1826" w:rsidP="00564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освещения территории в селе </w:t>
            </w:r>
            <w:r w:rsidR="00564E95">
              <w:rPr>
                <w:rFonts w:ascii="Times New Roman" w:hAnsi="Times New Roman" w:cs="Times New Roman"/>
                <w:sz w:val="24"/>
                <w:szCs w:val="24"/>
              </w:rPr>
              <w:t>Робчик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района Брянской области с использованием энергосберегающих технологий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Информация о собственниках и границах земельных участков, формирующих территорию под благоустройство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1C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пунктов.</w:t>
            </w:r>
          </w:p>
          <w:p w:rsidR="00193FB0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на землю не разграничена.</w:t>
            </w:r>
          </w:p>
          <w:p w:rsidR="00193FB0" w:rsidRPr="005B365E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установлены в соответствии с действующим законодательством.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Проект соответствует нормам безопасности и законодательству Российской Федерации (да/нет)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7B4A0A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Цель и задачи проекта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Цель: Поддержание линий уличного освещения в исправном состоянии и замена светильников уличного освещения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.</w:t>
            </w:r>
          </w:p>
          <w:p w:rsidR="00193FB0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</w:pPr>
          </w:p>
          <w:p w:rsidR="00193FB0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Задачи:</w:t>
            </w:r>
          </w:p>
          <w:p w:rsidR="00193FB0" w:rsidRPr="005B365E" w:rsidRDefault="00193FB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населенных пунктов МО «Старогутнянское сельское поселение Унечского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Брянской области» для создания и поддержания комфортных и безопасных условий жизнедеятельности жителей поселения.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порядка.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Инициатор проекта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Default="00A120B4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Старогутнянская сельская администрация</w:t>
            </w:r>
          </w:p>
          <w:p w:rsidR="004D32B6" w:rsidRPr="005B365E" w:rsidRDefault="004D32B6" w:rsidP="00564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 жителей села </w:t>
            </w:r>
            <w:r w:rsidR="00564E95">
              <w:rPr>
                <w:rFonts w:ascii="Times New Roman" w:hAnsi="Times New Roman" w:cs="Times New Roman"/>
                <w:sz w:val="24"/>
                <w:szCs w:val="24"/>
              </w:rPr>
              <w:t>Робчик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Продолжительность реализации проекта (количество месяцев)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4D32B6" w:rsidP="004D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 xml:space="preserve"> месяцев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Дата начала реализации проекта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2F190C" w:rsidP="00564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64E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Дата окончания реализации проекта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2F190C" w:rsidP="00564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64E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20B4" w:rsidRPr="005B365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Общие расходы по проекту, тыс. рублей: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4D32B6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485,29100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5B365E" w:rsidP="005B3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бюджета и бюджета субъекта Российской Федерации (не </w:t>
            </w:r>
            <w:proofErr w:type="gramStart"/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превышающий</w:t>
            </w:r>
            <w:proofErr w:type="gramEnd"/>
            <w:r w:rsidRPr="005B365E">
              <w:rPr>
                <w:rFonts w:ascii="Times New Roman" w:hAnsi="Times New Roman" w:cs="Times New Roman"/>
                <w:sz w:val="24"/>
                <w:szCs w:val="24"/>
              </w:rPr>
              <w:t xml:space="preserve"> 2 млн. рублей и не более 70% от общих расходов)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BA16E0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339,70300</w:t>
            </w: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местного бюджета (обязательно), подтвержденного выпиской (или проектом выписки) из местного бюджета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E4" w:rsidRDefault="00704EE4" w:rsidP="00704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97,05800</w:t>
            </w:r>
          </w:p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1C1" w:rsidRPr="005B365E" w:rsidTr="001833D1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 (обязательно), включая вклад граждан, (денежными средствами, трудовым участием, предоставлением помещений, техническими средствами, иное) и (или) вклад индивидуальных предпринимателей и юридических лиц</w:t>
            </w:r>
            <w:proofErr w:type="gramEnd"/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704EE4" w:rsidP="005B3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48,53000</w:t>
            </w:r>
          </w:p>
        </w:tc>
      </w:tr>
    </w:tbl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65E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65E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5B365E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5B365E">
        <w:rPr>
          <w:rFonts w:ascii="Times New Roman" w:hAnsi="Times New Roman" w:cs="Times New Roman"/>
          <w:sz w:val="24"/>
          <w:szCs w:val="24"/>
        </w:rPr>
        <w:t xml:space="preserve"> соответствии с Порядком 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</w:t>
      </w: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65E" w:rsidRDefault="005B365E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651D" w:rsidRDefault="000F651D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651D" w:rsidRDefault="000F651D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365E" w:rsidRDefault="005B365E" w:rsidP="005B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1C1" w:rsidRPr="00701E89" w:rsidRDefault="00EE51C1" w:rsidP="005B36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1E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Целевая группа:</w:t>
      </w: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838" w:type="dxa"/>
        <w:tblInd w:w="13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348"/>
        <w:gridCol w:w="2490"/>
      </w:tblGrid>
      <w:tr w:rsidR="00EE51C1" w:rsidRPr="005B365E" w:rsidTr="003D3F2C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Численность сельского населения, подтвердившего участие в реализации проекта, человек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564E95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EE51C1" w:rsidRPr="005B365E" w:rsidTr="003D3F2C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которые получат пользу от реализации проекта, человек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564E95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</w:tr>
      <w:tr w:rsidR="00EE51C1" w:rsidRPr="005B365E" w:rsidTr="003D3F2C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EE51C1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65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населения, получающего выгоду от реализации проекта (прямых </w:t>
            </w:r>
            <w:proofErr w:type="spellStart"/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5B365E">
              <w:rPr>
                <w:rFonts w:ascii="Times New Roman" w:hAnsi="Times New Roman" w:cs="Times New Roman"/>
                <w:sz w:val="24"/>
                <w:szCs w:val="24"/>
              </w:rPr>
              <w:t>) от общего числа жителей населенного пункта, процентов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C1" w:rsidRPr="005B365E" w:rsidRDefault="005B365E" w:rsidP="003D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E51C1" w:rsidRPr="005B365E" w:rsidRDefault="00EE51C1" w:rsidP="003D3F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51C1" w:rsidRDefault="00EE51C1" w:rsidP="005B3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1E89">
        <w:rPr>
          <w:rFonts w:ascii="Times New Roman" w:hAnsi="Times New Roman" w:cs="Times New Roman"/>
          <w:b/>
          <w:sz w:val="24"/>
          <w:szCs w:val="24"/>
          <w:u w:val="single"/>
        </w:rPr>
        <w:t>II. Описание проекта (не более 1 - 2 страниц)</w:t>
      </w:r>
    </w:p>
    <w:p w:rsidR="003D3F2C" w:rsidRDefault="003D3F2C" w:rsidP="005B3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D3F2C" w:rsidRPr="003D3F2C" w:rsidRDefault="003D3F2C" w:rsidP="003D3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F2C">
        <w:rPr>
          <w:rFonts w:ascii="Times New Roman" w:hAnsi="Times New Roman" w:cs="Times New Roman"/>
          <w:sz w:val="24"/>
          <w:szCs w:val="24"/>
        </w:rPr>
        <w:t xml:space="preserve">Данный проект направлен на энергосбережение </w:t>
      </w:r>
      <w:r>
        <w:rPr>
          <w:rFonts w:ascii="Times New Roman" w:hAnsi="Times New Roman" w:cs="Times New Roman"/>
          <w:sz w:val="24"/>
          <w:szCs w:val="24"/>
        </w:rPr>
        <w:t xml:space="preserve">и повышение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 качественной и бесперебойной работы уличного освещения, максимальное снижение потребление электрической энергии, повышение уровня благоустройства территории, а также стимулирует позитивные тенденции в социально-экономическом развитии Старогутнянского сельского поселения.</w:t>
      </w: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3D0" w:rsidRDefault="00EE51C1" w:rsidP="000974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3DF8">
        <w:rPr>
          <w:rFonts w:ascii="Times New Roman" w:hAnsi="Times New Roman" w:cs="Times New Roman"/>
          <w:sz w:val="24"/>
          <w:szCs w:val="24"/>
        </w:rPr>
        <w:t xml:space="preserve">2.1. </w:t>
      </w:r>
      <w:r w:rsidR="000974F6" w:rsidRPr="00B63DF8">
        <w:rPr>
          <w:rFonts w:ascii="Times New Roman" w:hAnsi="Times New Roman" w:cs="Times New Roman"/>
          <w:sz w:val="24"/>
          <w:szCs w:val="24"/>
        </w:rPr>
        <w:t>Описание проблемы</w:t>
      </w:r>
      <w:r w:rsidR="002B13D0">
        <w:rPr>
          <w:rFonts w:ascii="Times New Roman" w:hAnsi="Times New Roman" w:cs="Times New Roman"/>
          <w:sz w:val="24"/>
          <w:szCs w:val="24"/>
        </w:rPr>
        <w:t xml:space="preserve"> и обоснование её актуальности для сообщества:</w:t>
      </w:r>
    </w:p>
    <w:p w:rsidR="002B13D0" w:rsidRDefault="002B13D0" w:rsidP="000974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существующей ситуации</w:t>
      </w:r>
      <w:r w:rsidR="000974F6" w:rsidRPr="00B63DF8">
        <w:rPr>
          <w:rFonts w:ascii="Times New Roman" w:hAnsi="Times New Roman" w:cs="Times New Roman"/>
          <w:sz w:val="24"/>
          <w:szCs w:val="24"/>
        </w:rPr>
        <w:t>, на решение которой направлен проект</w:t>
      </w:r>
      <w:r>
        <w:rPr>
          <w:rFonts w:ascii="Times New Roman" w:hAnsi="Times New Roman" w:cs="Times New Roman"/>
          <w:sz w:val="24"/>
          <w:szCs w:val="24"/>
        </w:rPr>
        <w:t>, включая сведения о текущем состоянии благоустраиваемой территории.</w:t>
      </w:r>
    </w:p>
    <w:p w:rsidR="00B63DF8" w:rsidRDefault="002B13D0" w:rsidP="000974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Проблема организации уличного освещения на территории Старогутнянского сельского поселения является одним из приоритетов социальной политики органов местного самоуправления. В настоящее время уличное освещение в населенном пункте </w:t>
      </w:r>
      <w:r w:rsidR="00564E95">
        <w:rPr>
          <w:rFonts w:ascii="Times New Roman" w:hAnsi="Times New Roman" w:cs="Times New Roman"/>
          <w:sz w:val="24"/>
          <w:szCs w:val="24"/>
        </w:rPr>
        <w:t>Робчик</w:t>
      </w:r>
      <w:r>
        <w:rPr>
          <w:rFonts w:ascii="Times New Roman" w:hAnsi="Times New Roman" w:cs="Times New Roman"/>
          <w:sz w:val="24"/>
          <w:szCs w:val="24"/>
        </w:rPr>
        <w:t xml:space="preserve"> Старогутнянского сельского поселения Унечского муниципального района Брянской области имеется. Однако большая часть улиц имеют недостаточное освещение или оно отсутствует, поэтому требуется замена светильников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энергоэффективные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монтаж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подключение светильников по существующим опорам и линиям. Учитывая, что состояние и качественное функционирование наружного освещения имеют важное социальное значение, необходимо проведение в возможно короткие сроки комплекса мероприятий, а именно выполнение данного проекта.</w:t>
      </w:r>
    </w:p>
    <w:p w:rsidR="002B13D0" w:rsidRPr="00F32D18" w:rsidRDefault="002B13D0" w:rsidP="00F32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2D18">
        <w:rPr>
          <w:rFonts w:ascii="Times New Roman" w:hAnsi="Times New Roman" w:cs="Times New Roman"/>
          <w:sz w:val="24"/>
          <w:szCs w:val="24"/>
        </w:rPr>
        <w:t>В связи с отсутствием уличного освещения, установка светодиодных светильников является показателем состояния безопасности дорожного движения.</w:t>
      </w:r>
    </w:p>
    <w:p w:rsidR="002B13D0" w:rsidRPr="00F32D18" w:rsidRDefault="002B13D0" w:rsidP="00F32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2D18">
        <w:rPr>
          <w:rFonts w:ascii="Times New Roman" w:hAnsi="Times New Roman" w:cs="Times New Roman"/>
          <w:sz w:val="24"/>
          <w:szCs w:val="24"/>
        </w:rPr>
        <w:t xml:space="preserve">Обоснование необходимости выполнения данного проекта, </w:t>
      </w:r>
      <w:r w:rsidR="002D7DF6" w:rsidRPr="00F32D18">
        <w:rPr>
          <w:rFonts w:ascii="Times New Roman" w:hAnsi="Times New Roman" w:cs="Times New Roman"/>
          <w:sz w:val="24"/>
          <w:szCs w:val="24"/>
        </w:rPr>
        <w:t>его общественная значимость.</w:t>
      </w:r>
    </w:p>
    <w:p w:rsidR="00F32D18" w:rsidRPr="00F32D18" w:rsidRDefault="002D7DF6" w:rsidP="00F32D18">
      <w:pPr>
        <w:pStyle w:val="a6"/>
        <w:shd w:val="clear" w:color="auto" w:fill="auto"/>
        <w:spacing w:before="0" w:after="0" w:line="274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>Система жизнеобеспечения современного поселения состоит из многих взаимосвязанных подсистем, обеспечивающих жизненно необходимые для населения функции</w:t>
      </w:r>
      <w:r w:rsidR="00F32D18" w:rsidRPr="00F32D18">
        <w:rPr>
          <w:sz w:val="24"/>
          <w:szCs w:val="24"/>
        </w:rPr>
        <w:t>. Одной из таких подсистем является уличное освещение поселения. Как правило, жителю важно, чтоб зона его конкретного обитания была обеспечена нормальными условиями для проживания и безопасности.</w:t>
      </w:r>
    </w:p>
    <w:p w:rsidR="00F32D18" w:rsidRPr="00F32D18" w:rsidRDefault="00F32D18" w:rsidP="00F32D18">
      <w:pPr>
        <w:pStyle w:val="a6"/>
        <w:shd w:val="clear" w:color="auto" w:fill="auto"/>
        <w:spacing w:before="0" w:after="0" w:line="274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>Непрерывный рост затрат на энергоносители повышает необходимость проведения эффективных мероприятий по реконструкции уличного освещения, позволяющих значительно сокращать издержки при эксплуатации сетей уличного освещения и обеспечивать энергосбережение в экономично-эффективном режиме. Применение энергосберегающего оборудования принесет значительный экономический эффект</w:t>
      </w:r>
      <w:r w:rsidRPr="00F32D18">
        <w:rPr>
          <w:sz w:val="24"/>
          <w:szCs w:val="24"/>
          <w:vertAlign w:val="superscript"/>
        </w:rPr>
        <w:t>-</w:t>
      </w:r>
      <w:r w:rsidRPr="00F32D18">
        <w:rPr>
          <w:sz w:val="24"/>
          <w:szCs w:val="24"/>
        </w:rPr>
        <w:t>.</w:t>
      </w:r>
    </w:p>
    <w:p w:rsidR="00F32D18" w:rsidRPr="00F32D18" w:rsidRDefault="00F32D18" w:rsidP="00F32D18">
      <w:pPr>
        <w:pStyle w:val="a6"/>
        <w:shd w:val="clear" w:color="auto" w:fill="auto"/>
        <w:spacing w:before="0" w:after="0" w:line="274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lastRenderedPageBreak/>
        <w:t xml:space="preserve">Уличная сеть является важнейшей составляющей транспортной инфраструктуры. Восстановление уличного освещения, установка на улицах и общественных территориях с. </w:t>
      </w:r>
      <w:r w:rsidR="00564E95">
        <w:rPr>
          <w:sz w:val="24"/>
          <w:szCs w:val="24"/>
        </w:rPr>
        <w:t>Робчик</w:t>
      </w:r>
      <w:r w:rsidRPr="00F32D18">
        <w:rPr>
          <w:sz w:val="24"/>
          <w:szCs w:val="24"/>
        </w:rPr>
        <w:t xml:space="preserve"> Старогутнянского сельского поселения Унечского муниципального района Брянской области светодиодных светильников позволит повысить безопасность дорожного движения.</w:t>
      </w:r>
    </w:p>
    <w:p w:rsidR="00F32D18" w:rsidRPr="00F32D18" w:rsidRDefault="00F32D18" w:rsidP="00F32D18">
      <w:pPr>
        <w:pStyle w:val="a6"/>
        <w:shd w:val="clear" w:color="auto" w:fill="auto"/>
        <w:spacing w:before="0" w:after="0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>Эффективная эксплуатация осветительного оборудования позволит снизить бюджетные расходы за счет экономии электроэнергии и снижения эксплуатационных расходов, повысить надежность и долговечность работы сетей, улучшить условия проживания граждан.</w:t>
      </w:r>
    </w:p>
    <w:p w:rsidR="00F32D18" w:rsidRDefault="00F32D18" w:rsidP="00F32D18">
      <w:pPr>
        <w:pStyle w:val="a6"/>
        <w:shd w:val="clear" w:color="auto" w:fill="auto"/>
        <w:spacing w:before="0" w:after="0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>Круг людей, которых касается решаемая проблема. Количество жителей</w:t>
      </w:r>
      <w:r>
        <w:rPr>
          <w:sz w:val="24"/>
          <w:szCs w:val="24"/>
        </w:rPr>
        <w:t xml:space="preserve">, </w:t>
      </w:r>
      <w:r w:rsidRPr="00F32D18">
        <w:rPr>
          <w:sz w:val="24"/>
          <w:szCs w:val="24"/>
        </w:rPr>
        <w:t xml:space="preserve">проживающих на 01.01.2021 г. в с. </w:t>
      </w:r>
      <w:r w:rsidR="00564E95">
        <w:rPr>
          <w:sz w:val="24"/>
          <w:szCs w:val="24"/>
        </w:rPr>
        <w:t>Робчик</w:t>
      </w:r>
      <w:r w:rsidRPr="00F32D18">
        <w:rPr>
          <w:sz w:val="24"/>
          <w:szCs w:val="24"/>
        </w:rPr>
        <w:t xml:space="preserve"> - </w:t>
      </w:r>
      <w:r w:rsidR="00564E95">
        <w:rPr>
          <w:sz w:val="24"/>
          <w:szCs w:val="24"/>
        </w:rPr>
        <w:t>348</w:t>
      </w:r>
      <w:r w:rsidRPr="00F32D18">
        <w:rPr>
          <w:sz w:val="24"/>
          <w:szCs w:val="24"/>
        </w:rPr>
        <w:t xml:space="preserve"> чел</w:t>
      </w:r>
      <w:r>
        <w:rPr>
          <w:sz w:val="24"/>
          <w:szCs w:val="24"/>
        </w:rPr>
        <w:t>овек</w:t>
      </w:r>
      <w:r w:rsidRPr="00F32D18">
        <w:rPr>
          <w:sz w:val="24"/>
          <w:szCs w:val="24"/>
        </w:rPr>
        <w:t xml:space="preserve">. В селе </w:t>
      </w:r>
      <w:r w:rsidR="00564E95">
        <w:rPr>
          <w:sz w:val="24"/>
          <w:szCs w:val="24"/>
        </w:rPr>
        <w:t>Робчик</w:t>
      </w:r>
      <w:r w:rsidRPr="00F32D18">
        <w:rPr>
          <w:sz w:val="24"/>
          <w:szCs w:val="24"/>
        </w:rPr>
        <w:t xml:space="preserve"> име</w:t>
      </w:r>
      <w:r>
        <w:rPr>
          <w:sz w:val="24"/>
          <w:szCs w:val="24"/>
        </w:rPr>
        <w:t>ю</w:t>
      </w:r>
      <w:r w:rsidRPr="00F32D18">
        <w:rPr>
          <w:sz w:val="24"/>
          <w:szCs w:val="24"/>
        </w:rPr>
        <w:t xml:space="preserve">тся Дом культуры, библиотека, </w:t>
      </w:r>
      <w:r w:rsidR="00564E95">
        <w:rPr>
          <w:sz w:val="24"/>
          <w:szCs w:val="24"/>
        </w:rPr>
        <w:t>ФАП</w:t>
      </w:r>
      <w:r w:rsidR="002F190C">
        <w:rPr>
          <w:sz w:val="24"/>
          <w:szCs w:val="24"/>
        </w:rPr>
        <w:t>.</w:t>
      </w:r>
    </w:p>
    <w:p w:rsidR="002F190C" w:rsidRPr="00F32D18" w:rsidRDefault="002F190C" w:rsidP="00F32D18">
      <w:pPr>
        <w:pStyle w:val="a6"/>
        <w:shd w:val="clear" w:color="auto" w:fill="auto"/>
        <w:spacing w:before="0" w:after="0"/>
        <w:ind w:firstLine="360"/>
        <w:jc w:val="both"/>
        <w:rPr>
          <w:sz w:val="24"/>
          <w:szCs w:val="24"/>
        </w:rPr>
      </w:pPr>
    </w:p>
    <w:p w:rsidR="00F32D18" w:rsidRPr="00F32D18" w:rsidRDefault="00F32D18" w:rsidP="00F32D18">
      <w:pPr>
        <w:pStyle w:val="a6"/>
        <w:shd w:val="clear" w:color="auto" w:fill="auto"/>
        <w:spacing w:before="0" w:after="0" w:line="220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 xml:space="preserve">Ожидаемые результаты, которые планируется достичь </w:t>
      </w:r>
      <w:r w:rsidR="002F190C">
        <w:rPr>
          <w:sz w:val="24"/>
          <w:szCs w:val="24"/>
        </w:rPr>
        <w:t>в</w:t>
      </w:r>
      <w:r w:rsidRPr="00F32D18">
        <w:rPr>
          <w:sz w:val="24"/>
          <w:szCs w:val="24"/>
        </w:rPr>
        <w:t xml:space="preserve"> ходе реализации проекта.</w:t>
      </w:r>
    </w:p>
    <w:p w:rsidR="00F32D18" w:rsidRPr="00F32D18" w:rsidRDefault="00F32D18" w:rsidP="00F32D18">
      <w:pPr>
        <w:pStyle w:val="a6"/>
        <w:shd w:val="clear" w:color="auto" w:fill="auto"/>
        <w:spacing w:before="0" w:after="0" w:line="283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 xml:space="preserve">Реализация намеченных программных мероприятий позволит увеличить долю освещенности </w:t>
      </w:r>
      <w:r w:rsidR="002F190C" w:rsidRPr="00F32D18">
        <w:rPr>
          <w:sz w:val="24"/>
          <w:szCs w:val="24"/>
        </w:rPr>
        <w:t>проезжей</w:t>
      </w:r>
      <w:r w:rsidRPr="00F32D18">
        <w:rPr>
          <w:sz w:val="24"/>
          <w:szCs w:val="24"/>
        </w:rPr>
        <w:t xml:space="preserve"> части дорог, придомовых территорий и объектов соцкультбыта с. </w:t>
      </w:r>
      <w:r w:rsidR="00564E95">
        <w:rPr>
          <w:sz w:val="24"/>
          <w:szCs w:val="24"/>
        </w:rPr>
        <w:t>Робчик</w:t>
      </w:r>
      <w:r w:rsidR="002F190C">
        <w:rPr>
          <w:sz w:val="24"/>
          <w:szCs w:val="24"/>
        </w:rPr>
        <w:t xml:space="preserve"> Старогутнян</w:t>
      </w:r>
      <w:r w:rsidRPr="00F32D18">
        <w:rPr>
          <w:sz w:val="24"/>
          <w:szCs w:val="24"/>
        </w:rPr>
        <w:t xml:space="preserve">ского </w:t>
      </w:r>
      <w:proofErr w:type="gramStart"/>
      <w:r w:rsidRPr="00F32D18">
        <w:rPr>
          <w:sz w:val="24"/>
          <w:szCs w:val="24"/>
        </w:rPr>
        <w:t>сельскою</w:t>
      </w:r>
      <w:proofErr w:type="gramEnd"/>
      <w:r w:rsidRPr="00F32D18">
        <w:rPr>
          <w:sz w:val="24"/>
          <w:szCs w:val="24"/>
        </w:rPr>
        <w:t xml:space="preserve"> поселения Унечского муниципального района Брянской области. Позволит создать благоприятные условия проживания населения на территории </w:t>
      </w:r>
      <w:proofErr w:type="spellStart"/>
      <w:r w:rsidR="002F190C">
        <w:rPr>
          <w:sz w:val="24"/>
          <w:szCs w:val="24"/>
        </w:rPr>
        <w:t>Старогогутнянского</w:t>
      </w:r>
      <w:proofErr w:type="spellEnd"/>
      <w:r w:rsidRPr="00F32D18">
        <w:rPr>
          <w:sz w:val="24"/>
          <w:szCs w:val="24"/>
        </w:rPr>
        <w:t xml:space="preserve"> сельского поселения и повысить безопасность дорожного движения.</w:t>
      </w:r>
    </w:p>
    <w:p w:rsidR="00F32D18" w:rsidRPr="00F32D18" w:rsidRDefault="00F32D18" w:rsidP="00F32D18">
      <w:pPr>
        <w:pStyle w:val="a6"/>
        <w:shd w:val="clear" w:color="auto" w:fill="auto"/>
        <w:spacing w:before="0" w:after="0" w:line="288" w:lineRule="exact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>Дальнейшее развитие проекта: распространение опыта, мероприятия по поддержанию и/или развитию результатов.</w:t>
      </w:r>
    </w:p>
    <w:p w:rsidR="00F32D18" w:rsidRPr="00F32D18" w:rsidRDefault="00F32D18" w:rsidP="00F32D18">
      <w:pPr>
        <w:pStyle w:val="a6"/>
        <w:shd w:val="clear" w:color="auto" w:fill="auto"/>
        <w:spacing w:before="0" w:after="0"/>
        <w:ind w:firstLine="360"/>
        <w:jc w:val="both"/>
        <w:rPr>
          <w:sz w:val="24"/>
          <w:szCs w:val="24"/>
        </w:rPr>
      </w:pPr>
      <w:r w:rsidRPr="00F32D18">
        <w:rPr>
          <w:sz w:val="24"/>
          <w:szCs w:val="24"/>
        </w:rPr>
        <w:t xml:space="preserve">Светодиодные светильники имеют преимущества: высокая экономичность, долговечность, независимость </w:t>
      </w:r>
      <w:r w:rsidRPr="00F32D18">
        <w:rPr>
          <w:sz w:val="24"/>
          <w:szCs w:val="24"/>
          <w:lang w:val="en-US" w:eastAsia="en-US"/>
        </w:rPr>
        <w:t>o</w:t>
      </w:r>
      <w:r w:rsidR="002F190C">
        <w:rPr>
          <w:sz w:val="24"/>
          <w:szCs w:val="24"/>
          <w:lang w:eastAsia="en-US"/>
        </w:rPr>
        <w:t>т</w:t>
      </w:r>
      <w:r w:rsidRPr="00F32D18">
        <w:rPr>
          <w:sz w:val="24"/>
          <w:szCs w:val="24"/>
          <w:lang w:eastAsia="en-US"/>
        </w:rPr>
        <w:t xml:space="preserve"> </w:t>
      </w:r>
      <w:r w:rsidRPr="00F32D18">
        <w:rPr>
          <w:sz w:val="24"/>
          <w:szCs w:val="24"/>
        </w:rPr>
        <w:t>циклической нагрузки, эффективная эксплуатация при различных рабочих температурах, отсутствие инертности при включен</w:t>
      </w:r>
      <w:r w:rsidR="002F190C">
        <w:rPr>
          <w:sz w:val="24"/>
          <w:szCs w:val="24"/>
        </w:rPr>
        <w:t xml:space="preserve">ии, отсутствие мерцания и шума, </w:t>
      </w:r>
      <w:proofErr w:type="spellStart"/>
      <w:r w:rsidR="002F190C">
        <w:rPr>
          <w:sz w:val="24"/>
          <w:szCs w:val="24"/>
        </w:rPr>
        <w:t>п</w:t>
      </w:r>
      <w:r w:rsidRPr="00F32D18">
        <w:rPr>
          <w:sz w:val="24"/>
          <w:szCs w:val="24"/>
        </w:rPr>
        <w:t>ожар</w:t>
      </w:r>
      <w:proofErr w:type="gramStart"/>
      <w:r w:rsidRPr="00F32D18">
        <w:rPr>
          <w:sz w:val="24"/>
          <w:szCs w:val="24"/>
        </w:rPr>
        <w:t>о</w:t>
      </w:r>
      <w:proofErr w:type="spellEnd"/>
      <w:r w:rsidRPr="00F32D18">
        <w:rPr>
          <w:sz w:val="24"/>
          <w:szCs w:val="24"/>
        </w:rPr>
        <w:t>-</w:t>
      </w:r>
      <w:proofErr w:type="gramEnd"/>
      <w:r w:rsidRPr="00F32D18">
        <w:rPr>
          <w:sz w:val="24"/>
          <w:szCs w:val="24"/>
        </w:rPr>
        <w:t xml:space="preserve"> и взрывобезопасность, работоспособность после механических воздействий. При использовании материалов с большим сроком службы использования позволит значительно реже производить замену светильников. Опыт, полученный от проекта, можно будет использовать и в других населенных пунктах поселения и района.</w:t>
      </w:r>
    </w:p>
    <w:p w:rsidR="002D7DF6" w:rsidRDefault="002D7DF6" w:rsidP="00F32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1C1" w:rsidRDefault="00EE51C1" w:rsidP="00701E8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1E89">
        <w:rPr>
          <w:rFonts w:ascii="Times New Roman" w:hAnsi="Times New Roman" w:cs="Times New Roman"/>
          <w:b/>
          <w:sz w:val="24"/>
          <w:szCs w:val="24"/>
          <w:u w:val="single"/>
        </w:rPr>
        <w:t>2.2. Календарный план реализации мероприятий проекта</w:t>
      </w:r>
    </w:p>
    <w:p w:rsidR="002F190C" w:rsidRPr="002F190C" w:rsidRDefault="002F190C" w:rsidP="002F190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7124"/>
        <w:gridCol w:w="1962"/>
        <w:gridCol w:w="5494"/>
      </w:tblGrid>
      <w:tr w:rsidR="002F190C" w:rsidRPr="002F190C" w:rsidTr="002F190C">
        <w:trPr>
          <w:trHeight w:val="1090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2F190C" w:rsidP="002F190C">
            <w:pPr>
              <w:pStyle w:val="a6"/>
              <w:shd w:val="clear" w:color="auto" w:fill="auto"/>
              <w:spacing w:before="0" w:after="0" w:line="274" w:lineRule="exact"/>
              <w:ind w:firstLine="0"/>
              <w:rPr>
                <w:b/>
                <w:sz w:val="24"/>
                <w:szCs w:val="24"/>
              </w:rPr>
            </w:pPr>
            <w:r w:rsidRPr="002F190C">
              <w:rPr>
                <w:b/>
                <w:sz w:val="24"/>
                <w:szCs w:val="24"/>
              </w:rPr>
              <w:t>Наименование мероприятия (указываются только те мероприятия, которые реализуются в рамках проекта)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2F190C" w:rsidP="002F190C">
            <w:pPr>
              <w:pStyle w:val="a6"/>
              <w:shd w:val="clear" w:color="auto" w:fill="auto"/>
              <w:spacing w:before="0" w:after="0"/>
              <w:ind w:firstLine="0"/>
              <w:rPr>
                <w:b/>
                <w:sz w:val="24"/>
                <w:szCs w:val="24"/>
              </w:rPr>
            </w:pPr>
            <w:r w:rsidRPr="002F190C">
              <w:rPr>
                <w:b/>
                <w:sz w:val="24"/>
                <w:szCs w:val="24"/>
              </w:rPr>
              <w:t>Сроки реализации</w:t>
            </w:r>
          </w:p>
          <w:p w:rsidR="002F190C" w:rsidRPr="002F190C" w:rsidRDefault="002F190C" w:rsidP="002F190C">
            <w:pPr>
              <w:pStyle w:val="11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2F190C" w:rsidP="002F190C">
            <w:pPr>
              <w:pStyle w:val="a6"/>
              <w:shd w:val="clear" w:color="auto" w:fill="auto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2F190C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2F190C" w:rsidRPr="002F190C" w:rsidTr="002F190C">
        <w:trPr>
          <w:trHeight w:val="1042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Default="002F190C" w:rsidP="000F651D">
            <w:pPr>
              <w:pStyle w:val="a6"/>
              <w:shd w:val="clear" w:color="auto" w:fill="auto"/>
              <w:spacing w:before="0" w:after="0" w:line="274" w:lineRule="exact"/>
              <w:ind w:left="147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Подгот</w:t>
            </w:r>
            <w:r>
              <w:rPr>
                <w:sz w:val="24"/>
                <w:szCs w:val="24"/>
              </w:rPr>
              <w:t>о</w:t>
            </w:r>
            <w:r w:rsidRPr="002F190C">
              <w:rPr>
                <w:sz w:val="24"/>
                <w:szCs w:val="24"/>
              </w:rPr>
              <w:t>вительны</w:t>
            </w:r>
            <w:r>
              <w:rPr>
                <w:sz w:val="24"/>
                <w:szCs w:val="24"/>
              </w:rPr>
              <w:t>е</w:t>
            </w:r>
            <w:r w:rsidRPr="002F190C">
              <w:rPr>
                <w:sz w:val="24"/>
                <w:szCs w:val="24"/>
              </w:rPr>
              <w:t xml:space="preserve"> работы: </w:t>
            </w:r>
          </w:p>
          <w:p w:rsidR="002F190C" w:rsidRPr="002F190C" w:rsidRDefault="002F190C" w:rsidP="000F651D">
            <w:pPr>
              <w:pStyle w:val="a6"/>
              <w:shd w:val="clear" w:color="auto" w:fill="auto"/>
              <w:spacing w:before="0" w:after="0" w:line="274" w:lineRule="exact"/>
              <w:ind w:left="147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Разработка аукционной документации с последующим определением поставщика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2F190C" w:rsidP="00564E95">
            <w:pPr>
              <w:pStyle w:val="a6"/>
              <w:shd w:val="clear" w:color="auto" w:fill="auto"/>
              <w:spacing w:before="0" w:after="0" w:line="274" w:lineRule="exact"/>
              <w:ind w:left="111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Январь</w:t>
            </w:r>
            <w:r w:rsidR="000F651D">
              <w:rPr>
                <w:sz w:val="24"/>
                <w:szCs w:val="24"/>
              </w:rPr>
              <w:t xml:space="preserve"> –</w:t>
            </w:r>
            <w:r w:rsidRPr="002F190C">
              <w:rPr>
                <w:sz w:val="24"/>
                <w:szCs w:val="24"/>
              </w:rPr>
              <w:t xml:space="preserve"> февраль</w:t>
            </w:r>
            <w:r w:rsidR="000F651D">
              <w:rPr>
                <w:sz w:val="24"/>
                <w:szCs w:val="24"/>
              </w:rPr>
              <w:t xml:space="preserve"> </w:t>
            </w:r>
            <w:r w:rsidRPr="002F190C">
              <w:rPr>
                <w:sz w:val="24"/>
                <w:szCs w:val="24"/>
              </w:rPr>
              <w:t xml:space="preserve"> 202</w:t>
            </w:r>
            <w:r w:rsidR="00564E95">
              <w:rPr>
                <w:sz w:val="24"/>
                <w:szCs w:val="24"/>
              </w:rPr>
              <w:t>4</w:t>
            </w:r>
            <w:r w:rsidRPr="002F190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0F651D" w:rsidP="000F651D">
            <w:pPr>
              <w:pStyle w:val="a6"/>
              <w:shd w:val="clear" w:color="auto" w:fill="auto"/>
              <w:spacing w:before="0" w:after="0" w:line="274" w:lineRule="exact"/>
              <w:ind w:left="1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Старогутнянская</w:t>
            </w:r>
            <w:r w:rsidR="002F190C" w:rsidRPr="002F190C">
              <w:rPr>
                <w:sz w:val="24"/>
                <w:szCs w:val="24"/>
              </w:rPr>
              <w:t xml:space="preserve"> сельская администрация Унечского района </w:t>
            </w:r>
            <w:r>
              <w:rPr>
                <w:sz w:val="24"/>
                <w:szCs w:val="24"/>
              </w:rPr>
              <w:t>Крутикова Е.Н.</w:t>
            </w:r>
          </w:p>
        </w:tc>
      </w:tr>
      <w:tr w:rsidR="002F190C" w:rsidRPr="002F190C" w:rsidTr="002F190C">
        <w:trPr>
          <w:trHeight w:val="1330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Default="002F190C" w:rsidP="000F651D">
            <w:pPr>
              <w:pStyle w:val="a6"/>
              <w:shd w:val="clear" w:color="auto" w:fill="auto"/>
              <w:spacing w:before="0" w:after="0"/>
              <w:ind w:left="147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 xml:space="preserve">Ремонтно-строительные работы: </w:t>
            </w:r>
          </w:p>
          <w:p w:rsidR="002F190C" w:rsidRPr="002F190C" w:rsidRDefault="000F651D" w:rsidP="000F651D">
            <w:pPr>
              <w:pStyle w:val="a6"/>
              <w:shd w:val="clear" w:color="auto" w:fill="auto"/>
              <w:spacing w:before="0" w:after="0"/>
              <w:ind w:left="14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2F190C" w:rsidRPr="002F190C">
              <w:rPr>
                <w:sz w:val="24"/>
                <w:szCs w:val="24"/>
              </w:rPr>
              <w:t>емонтаж светильников, монтаж и подключение светильник</w:t>
            </w:r>
            <w:r>
              <w:rPr>
                <w:sz w:val="24"/>
                <w:szCs w:val="24"/>
              </w:rPr>
              <w:t>ов уличного</w:t>
            </w:r>
            <w:r w:rsidR="002F190C" w:rsidRPr="002F190C">
              <w:rPr>
                <w:sz w:val="24"/>
                <w:szCs w:val="24"/>
              </w:rPr>
              <w:t xml:space="preserve"> освещения к </w:t>
            </w:r>
            <w:r w:rsidR="002F190C" w:rsidRPr="002F190C">
              <w:rPr>
                <w:sz w:val="24"/>
                <w:szCs w:val="24"/>
                <w:lang w:val="en-US" w:eastAsia="en-US"/>
              </w:rPr>
              <w:t>BJI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Default="002F190C" w:rsidP="000F651D">
            <w:pPr>
              <w:pStyle w:val="a6"/>
              <w:shd w:val="clear" w:color="auto" w:fill="auto"/>
              <w:spacing w:before="0" w:after="0" w:line="274" w:lineRule="exact"/>
              <w:ind w:left="111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 xml:space="preserve">Март </w:t>
            </w:r>
            <w:r w:rsidR="000F651D">
              <w:rPr>
                <w:sz w:val="24"/>
                <w:szCs w:val="24"/>
              </w:rPr>
              <w:t>–</w:t>
            </w:r>
            <w:r w:rsidRPr="002F190C">
              <w:rPr>
                <w:sz w:val="24"/>
                <w:szCs w:val="24"/>
              </w:rPr>
              <w:t xml:space="preserve"> </w:t>
            </w:r>
            <w:r w:rsidR="000F651D">
              <w:rPr>
                <w:sz w:val="24"/>
                <w:szCs w:val="24"/>
              </w:rPr>
              <w:t xml:space="preserve">май </w:t>
            </w:r>
            <w:r w:rsidRPr="002F190C">
              <w:rPr>
                <w:sz w:val="24"/>
                <w:szCs w:val="24"/>
              </w:rPr>
              <w:t xml:space="preserve"> </w:t>
            </w:r>
          </w:p>
          <w:p w:rsidR="002F190C" w:rsidRPr="002F190C" w:rsidRDefault="002F190C" w:rsidP="00564E95">
            <w:pPr>
              <w:pStyle w:val="a6"/>
              <w:shd w:val="clear" w:color="auto" w:fill="auto"/>
              <w:spacing w:before="0" w:after="0" w:line="274" w:lineRule="exact"/>
              <w:ind w:left="111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202</w:t>
            </w:r>
            <w:r w:rsidR="00564E95">
              <w:rPr>
                <w:sz w:val="24"/>
                <w:szCs w:val="24"/>
              </w:rPr>
              <w:t>4</w:t>
            </w:r>
            <w:r w:rsidRPr="002F190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Default="000F651D" w:rsidP="000F651D">
            <w:pPr>
              <w:pStyle w:val="a6"/>
              <w:shd w:val="clear" w:color="auto" w:fill="auto"/>
              <w:spacing w:before="0" w:after="0" w:line="274" w:lineRule="exact"/>
              <w:ind w:left="1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Старогутнянская</w:t>
            </w:r>
            <w:r w:rsidRPr="002F190C">
              <w:rPr>
                <w:sz w:val="24"/>
                <w:szCs w:val="24"/>
              </w:rPr>
              <w:t xml:space="preserve"> сельская администрация Унечского района </w:t>
            </w:r>
            <w:r>
              <w:rPr>
                <w:sz w:val="24"/>
                <w:szCs w:val="24"/>
              </w:rPr>
              <w:t>Крутикова Е.Н.</w:t>
            </w:r>
          </w:p>
          <w:p w:rsidR="002F190C" w:rsidRPr="002F190C" w:rsidRDefault="002F190C" w:rsidP="000F651D">
            <w:pPr>
              <w:pStyle w:val="a6"/>
              <w:shd w:val="clear" w:color="auto" w:fill="auto"/>
              <w:tabs>
                <w:tab w:val="left" w:pos="320"/>
              </w:tabs>
              <w:spacing w:before="0" w:after="0"/>
              <w:ind w:left="133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Подрядная организация</w:t>
            </w:r>
          </w:p>
        </w:tc>
      </w:tr>
      <w:tr w:rsidR="002F190C" w:rsidRPr="002F190C" w:rsidTr="002F190C">
        <w:trPr>
          <w:trHeight w:val="1334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90C" w:rsidRPr="002F190C" w:rsidRDefault="002F190C" w:rsidP="000F651D">
            <w:pPr>
              <w:pStyle w:val="a6"/>
              <w:shd w:val="clear" w:color="auto" w:fill="auto"/>
              <w:spacing w:before="0" w:after="0"/>
              <w:ind w:left="147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lastRenderedPageBreak/>
              <w:t>Прочая деятельность (указать наименование): Очистка территории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Default="000F651D" w:rsidP="000F651D">
            <w:pPr>
              <w:pStyle w:val="a6"/>
              <w:shd w:val="clear" w:color="auto" w:fill="auto"/>
              <w:spacing w:before="0" w:after="0" w:line="274" w:lineRule="exact"/>
              <w:ind w:left="111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И</w:t>
            </w:r>
            <w:r w:rsidR="002F190C" w:rsidRPr="002F190C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– июль </w:t>
            </w:r>
            <w:r w:rsidR="002F190C" w:rsidRPr="002F190C">
              <w:rPr>
                <w:sz w:val="24"/>
                <w:szCs w:val="24"/>
              </w:rPr>
              <w:t xml:space="preserve"> </w:t>
            </w:r>
          </w:p>
          <w:p w:rsidR="002F190C" w:rsidRPr="002F190C" w:rsidRDefault="002F190C" w:rsidP="00564E95">
            <w:pPr>
              <w:pStyle w:val="a6"/>
              <w:shd w:val="clear" w:color="auto" w:fill="auto"/>
              <w:spacing w:before="0" w:after="0" w:line="274" w:lineRule="exact"/>
              <w:ind w:left="111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>202</w:t>
            </w:r>
            <w:r w:rsidR="00564E95">
              <w:rPr>
                <w:sz w:val="24"/>
                <w:szCs w:val="24"/>
              </w:rPr>
              <w:t>4</w:t>
            </w:r>
            <w:r w:rsidRPr="002F190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Default="000F651D" w:rsidP="000F651D">
            <w:pPr>
              <w:pStyle w:val="a6"/>
              <w:shd w:val="clear" w:color="auto" w:fill="auto"/>
              <w:spacing w:before="0" w:after="0" w:line="274" w:lineRule="exact"/>
              <w:ind w:left="1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Старогутнянская</w:t>
            </w:r>
            <w:r w:rsidRPr="002F190C">
              <w:rPr>
                <w:sz w:val="24"/>
                <w:szCs w:val="24"/>
              </w:rPr>
              <w:t xml:space="preserve"> сельская администрация Унечского района </w:t>
            </w:r>
            <w:r>
              <w:rPr>
                <w:sz w:val="24"/>
                <w:szCs w:val="24"/>
              </w:rPr>
              <w:t>Крутикова Е.Н.</w:t>
            </w:r>
          </w:p>
          <w:p w:rsidR="002F190C" w:rsidRPr="002F190C" w:rsidRDefault="002F190C" w:rsidP="00564E95">
            <w:pPr>
              <w:pStyle w:val="a6"/>
              <w:shd w:val="clear" w:color="auto" w:fill="auto"/>
              <w:tabs>
                <w:tab w:val="left" w:pos="325"/>
              </w:tabs>
              <w:spacing w:before="0" w:after="0" w:line="274" w:lineRule="exact"/>
              <w:ind w:left="133" w:firstLine="0"/>
              <w:jc w:val="left"/>
              <w:rPr>
                <w:sz w:val="24"/>
                <w:szCs w:val="24"/>
              </w:rPr>
            </w:pPr>
            <w:r w:rsidRPr="002F190C">
              <w:rPr>
                <w:sz w:val="24"/>
                <w:szCs w:val="24"/>
              </w:rPr>
              <w:t xml:space="preserve">Население </w:t>
            </w:r>
            <w:r w:rsidR="000F651D">
              <w:rPr>
                <w:sz w:val="24"/>
                <w:szCs w:val="24"/>
              </w:rPr>
              <w:t xml:space="preserve">села </w:t>
            </w:r>
            <w:r w:rsidR="00564E95">
              <w:rPr>
                <w:sz w:val="24"/>
                <w:szCs w:val="24"/>
              </w:rPr>
              <w:t>Робчик</w:t>
            </w:r>
            <w:r w:rsidRPr="002F190C">
              <w:rPr>
                <w:sz w:val="24"/>
                <w:szCs w:val="24"/>
              </w:rPr>
              <w:t>.</w:t>
            </w:r>
          </w:p>
        </w:tc>
      </w:tr>
    </w:tbl>
    <w:p w:rsidR="002F190C" w:rsidRDefault="002F190C" w:rsidP="002F190C">
      <w:pPr>
        <w:spacing w:line="180" w:lineRule="exact"/>
        <w:rPr>
          <w:rFonts w:cs="Times New Roman"/>
        </w:rPr>
      </w:pPr>
    </w:p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51D" w:rsidRPr="000F651D" w:rsidRDefault="000F651D" w:rsidP="000F651D">
      <w:pPr>
        <w:pStyle w:val="21"/>
        <w:shd w:val="clear" w:color="auto" w:fill="auto"/>
        <w:spacing w:line="220" w:lineRule="exact"/>
        <w:jc w:val="center"/>
        <w:rPr>
          <w:b/>
          <w:sz w:val="24"/>
          <w:szCs w:val="24"/>
          <w:u w:val="single"/>
        </w:rPr>
      </w:pPr>
      <w:r w:rsidRPr="000F651D">
        <w:rPr>
          <w:b/>
          <w:sz w:val="24"/>
          <w:szCs w:val="24"/>
          <w:u w:val="single"/>
          <w:lang w:val="en-US" w:eastAsia="en-US"/>
        </w:rPr>
        <w:t xml:space="preserve">III. </w:t>
      </w:r>
      <w:r w:rsidRPr="000F651D">
        <w:rPr>
          <w:b/>
          <w:sz w:val="24"/>
          <w:szCs w:val="24"/>
          <w:u w:val="single"/>
        </w:rPr>
        <w:t>Смета расходов по проекту</w:t>
      </w:r>
    </w:p>
    <w:p w:rsidR="000F651D" w:rsidRPr="000F651D" w:rsidRDefault="000F651D" w:rsidP="000F651D">
      <w:pPr>
        <w:pStyle w:val="21"/>
        <w:shd w:val="clear" w:color="auto" w:fill="auto"/>
        <w:spacing w:line="220" w:lineRule="exact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887"/>
        <w:gridCol w:w="3540"/>
        <w:gridCol w:w="3797"/>
        <w:gridCol w:w="2356"/>
      </w:tblGrid>
      <w:tr w:rsidR="000F651D" w:rsidRPr="000F651D" w:rsidTr="000F651D">
        <w:trPr>
          <w:trHeight w:val="1622"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>Статьи сметы (подробно)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 xml:space="preserve">Запрашиваемые </w:t>
            </w:r>
          </w:p>
          <w:p w:rsidR="000F651D" w:rsidRPr="000F651D" w:rsidRDefault="000F651D" w:rsidP="004D371A">
            <w:pPr>
              <w:pStyle w:val="a6"/>
              <w:shd w:val="clear" w:color="auto" w:fill="auto"/>
              <w:spacing w:before="0"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>средства государственной поддержки, тыс. рублей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>Вклад инициатора проекта (местный бюджет, внебюджетные источники), тыс. рублей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 xml:space="preserve">Общие расходы </w:t>
            </w:r>
            <w:proofErr w:type="gramStart"/>
            <w:r w:rsidRPr="000F651D">
              <w:rPr>
                <w:b/>
                <w:sz w:val="24"/>
                <w:szCs w:val="24"/>
              </w:rPr>
              <w:t>по</w:t>
            </w:r>
            <w:proofErr w:type="gramEnd"/>
          </w:p>
          <w:p w:rsidR="000F651D" w:rsidRPr="000F651D" w:rsidRDefault="000F651D" w:rsidP="004D371A">
            <w:pPr>
              <w:pStyle w:val="a6"/>
              <w:shd w:val="clear" w:color="auto" w:fill="auto"/>
              <w:spacing w:before="0"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0F651D">
              <w:rPr>
                <w:b/>
                <w:sz w:val="24"/>
                <w:szCs w:val="24"/>
              </w:rPr>
              <w:t>проекту, тыс. рублей</w:t>
            </w:r>
          </w:p>
        </w:tc>
      </w:tr>
      <w:tr w:rsidR="000F651D" w:rsidRPr="000F651D" w:rsidTr="000F651D">
        <w:trPr>
          <w:trHeight w:val="1622"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0F651D">
              <w:rPr>
                <w:sz w:val="24"/>
                <w:szCs w:val="24"/>
              </w:rPr>
              <w:t xml:space="preserve">Демонтаж светильников, монтаж и подключение светильника уличного освещения к </w:t>
            </w:r>
            <w:r w:rsidRPr="000F651D">
              <w:rPr>
                <w:sz w:val="24"/>
                <w:szCs w:val="24"/>
                <w:lang w:val="en-US" w:eastAsia="en-US"/>
              </w:rPr>
              <w:t>BJI</w:t>
            </w:r>
            <w:r w:rsidRPr="000F651D">
              <w:rPr>
                <w:sz w:val="24"/>
                <w:szCs w:val="24"/>
                <w:lang w:eastAsia="en-US"/>
              </w:rPr>
              <w:t xml:space="preserve">, </w:t>
            </w:r>
            <w:r w:rsidRPr="000F651D">
              <w:rPr>
                <w:sz w:val="24"/>
                <w:szCs w:val="24"/>
              </w:rPr>
              <w:t>очистка территории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0F651D">
            <w:pPr>
              <w:pStyle w:val="a6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339,70300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145,58800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51D" w:rsidRPr="000F651D" w:rsidRDefault="000F651D" w:rsidP="004D371A">
            <w:pPr>
              <w:pStyle w:val="a6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485,29100</w:t>
            </w:r>
          </w:p>
        </w:tc>
      </w:tr>
    </w:tbl>
    <w:p w:rsidR="00EE51C1" w:rsidRPr="005B365E" w:rsidRDefault="00EE51C1" w:rsidP="005B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 xml:space="preserve">Глава Старогутнянской сельской администрации </w:t>
      </w: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>_______________ Е.Н. Крутикова</w:t>
      </w: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 xml:space="preserve">Исполнитель </w:t>
      </w:r>
    </w:p>
    <w:p w:rsidR="008B3500" w:rsidRDefault="008B3500" w:rsidP="008B3500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 xml:space="preserve">Глава Старогутнянской сельской администрации </w:t>
      </w:r>
    </w:p>
    <w:p w:rsidR="008B3500" w:rsidRDefault="008B3500" w:rsidP="008B3500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</w:p>
    <w:p w:rsidR="008B3500" w:rsidRDefault="008B3500" w:rsidP="008B3500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>_______________ Е.Н. Крутикова</w:t>
      </w:r>
    </w:p>
    <w:p w:rsidR="008B3500" w:rsidRDefault="008B3500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</w:p>
    <w:p w:rsidR="00EE51C1" w:rsidRPr="005B365E" w:rsidRDefault="00EE51C1" w:rsidP="005B365E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proofErr w:type="gramStart"/>
      <w:r w:rsidRPr="005B365E">
        <w:rPr>
          <w:b w:val="0"/>
          <w:bCs w:val="0"/>
        </w:rPr>
        <w:t>Контактный</w:t>
      </w:r>
      <w:proofErr w:type="gramEnd"/>
      <w:r w:rsidRPr="005B365E">
        <w:rPr>
          <w:b w:val="0"/>
          <w:bCs w:val="0"/>
        </w:rPr>
        <w:t xml:space="preserve"> тел.</w:t>
      </w:r>
      <w:r w:rsidR="008B3500">
        <w:rPr>
          <w:b w:val="0"/>
          <w:bCs w:val="0"/>
        </w:rPr>
        <w:t xml:space="preserve"> 8(48351) 91-5-74</w:t>
      </w:r>
    </w:p>
    <w:p w:rsidR="001F3BEA" w:rsidRPr="005B365E" w:rsidRDefault="001F3BEA" w:rsidP="005B3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F3BEA" w:rsidRPr="005B365E" w:rsidSect="000F651D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51C1"/>
    <w:rsid w:val="0004441C"/>
    <w:rsid w:val="000974F6"/>
    <w:rsid w:val="000E707C"/>
    <w:rsid w:val="000F3E44"/>
    <w:rsid w:val="000F651D"/>
    <w:rsid w:val="00146D4B"/>
    <w:rsid w:val="001833D1"/>
    <w:rsid w:val="00193FB0"/>
    <w:rsid w:val="001F3BEA"/>
    <w:rsid w:val="00287EA0"/>
    <w:rsid w:val="002B13D0"/>
    <w:rsid w:val="002D7DF6"/>
    <w:rsid w:val="002F190C"/>
    <w:rsid w:val="00310BD8"/>
    <w:rsid w:val="00366F66"/>
    <w:rsid w:val="003A5DE5"/>
    <w:rsid w:val="003D3F2C"/>
    <w:rsid w:val="00467991"/>
    <w:rsid w:val="004D32B6"/>
    <w:rsid w:val="005207EB"/>
    <w:rsid w:val="00521403"/>
    <w:rsid w:val="00564E95"/>
    <w:rsid w:val="005969F1"/>
    <w:rsid w:val="005B365E"/>
    <w:rsid w:val="00701E89"/>
    <w:rsid w:val="00704EE4"/>
    <w:rsid w:val="007B4A0A"/>
    <w:rsid w:val="007E7AAC"/>
    <w:rsid w:val="008B3500"/>
    <w:rsid w:val="00981214"/>
    <w:rsid w:val="009822E5"/>
    <w:rsid w:val="00A0629D"/>
    <w:rsid w:val="00A120B4"/>
    <w:rsid w:val="00AA1826"/>
    <w:rsid w:val="00B42C8A"/>
    <w:rsid w:val="00B63DF8"/>
    <w:rsid w:val="00BA16E0"/>
    <w:rsid w:val="00DD2548"/>
    <w:rsid w:val="00E1165E"/>
    <w:rsid w:val="00E56319"/>
    <w:rsid w:val="00E80E02"/>
    <w:rsid w:val="00EE51C1"/>
    <w:rsid w:val="00F30FC2"/>
    <w:rsid w:val="00F32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8A"/>
  </w:style>
  <w:style w:type="paragraph" w:styleId="1">
    <w:name w:val="heading 1"/>
    <w:basedOn w:val="a"/>
    <w:link w:val="10"/>
    <w:uiPriority w:val="9"/>
    <w:qFormat/>
    <w:rsid w:val="00EE51C1"/>
    <w:pPr>
      <w:spacing w:before="100" w:beforeAutospacing="1" w:after="15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51C1"/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paragraph" w:customStyle="1" w:styleId="a3">
    <w:name w:val="Знак"/>
    <w:basedOn w:val="a"/>
    <w:rsid w:val="00EE51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4">
    <w:name w:val="Normal (Web)"/>
    <w:basedOn w:val="a"/>
    <w:uiPriority w:val="99"/>
    <w:semiHidden/>
    <w:unhideWhenUsed/>
    <w:rsid w:val="0009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6"/>
    <w:rsid w:val="00F32D18"/>
    <w:rPr>
      <w:rFonts w:ascii="Times New Roman" w:hAnsi="Times New Roman" w:cs="Times New Roman"/>
      <w:shd w:val="clear" w:color="auto" w:fill="FFFFFF"/>
    </w:rPr>
  </w:style>
  <w:style w:type="paragraph" w:styleId="a6">
    <w:name w:val="Body Text"/>
    <w:basedOn w:val="a"/>
    <w:link w:val="a5"/>
    <w:rsid w:val="00F32D18"/>
    <w:pPr>
      <w:shd w:val="clear" w:color="auto" w:fill="FFFFFF"/>
      <w:spacing w:before="180" w:after="540" w:line="278" w:lineRule="exact"/>
      <w:ind w:hanging="620"/>
      <w:jc w:val="center"/>
    </w:pPr>
    <w:rPr>
      <w:rFonts w:ascii="Times New Roman" w:hAnsi="Times New Roman" w:cs="Times New Roman"/>
    </w:rPr>
  </w:style>
  <w:style w:type="character" w:customStyle="1" w:styleId="11">
    <w:name w:val="Основной текст Знак1"/>
    <w:basedOn w:val="a0"/>
    <w:link w:val="a6"/>
    <w:uiPriority w:val="99"/>
    <w:semiHidden/>
    <w:rsid w:val="00F32D18"/>
  </w:style>
  <w:style w:type="character" w:customStyle="1" w:styleId="110">
    <w:name w:val="Основной текст (11)_"/>
    <w:basedOn w:val="a0"/>
    <w:link w:val="111"/>
    <w:rsid w:val="002F190C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9pt12">
    <w:name w:val="Основной текст + 9 pt12"/>
    <w:aliases w:val="Малые прописные9"/>
    <w:basedOn w:val="a5"/>
    <w:rsid w:val="002F190C"/>
    <w:rPr>
      <w:smallCaps/>
      <w:spacing w:val="0"/>
      <w:sz w:val="18"/>
      <w:szCs w:val="18"/>
    </w:rPr>
  </w:style>
  <w:style w:type="paragraph" w:customStyle="1" w:styleId="111">
    <w:name w:val="Основной текст (11)1"/>
    <w:basedOn w:val="a"/>
    <w:link w:val="110"/>
    <w:rsid w:val="002F190C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18"/>
      <w:szCs w:val="18"/>
    </w:rPr>
  </w:style>
  <w:style w:type="character" w:customStyle="1" w:styleId="2">
    <w:name w:val="Подпись к таблице (2)_"/>
    <w:basedOn w:val="a0"/>
    <w:link w:val="21"/>
    <w:rsid w:val="000F651D"/>
    <w:rPr>
      <w:rFonts w:ascii="Times New Roman" w:hAnsi="Times New Roman" w:cs="Times New Roman"/>
      <w:shd w:val="clear" w:color="auto" w:fill="FFFFFF"/>
    </w:rPr>
  </w:style>
  <w:style w:type="paragraph" w:customStyle="1" w:styleId="21">
    <w:name w:val="Подпись к таблице (2)1"/>
    <w:basedOn w:val="a"/>
    <w:link w:val="2"/>
    <w:rsid w:val="000F651D"/>
    <w:pPr>
      <w:shd w:val="clear" w:color="auto" w:fill="FFFFFF"/>
      <w:spacing w:after="0" w:line="240" w:lineRule="atLeas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9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0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3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4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8518B-BA78-4104-9F36-D2C46953C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2021-05-24T09:36:00Z</dcterms:created>
  <dcterms:modified xsi:type="dcterms:W3CDTF">2021-06-09T07:11:00Z</dcterms:modified>
</cp:coreProperties>
</file>